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A4" w:rsidRDefault="00CE4226"/>
    <w:p w:rsidR="0060059E" w:rsidRDefault="001548EB" w:rsidP="001548EB">
      <w:pPr>
        <w:jc w:val="right"/>
      </w:pPr>
      <w:r>
        <w:t xml:space="preserve">                 </w:t>
      </w:r>
    </w:p>
    <w:p w:rsidR="001548EB" w:rsidRPr="00C252CD" w:rsidRDefault="000B3B62" w:rsidP="001548EB">
      <w:pPr>
        <w:autoSpaceDE w:val="0"/>
        <w:autoSpaceDN w:val="0"/>
        <w:adjustRightInd w:val="0"/>
        <w:spacing w:line="240" w:lineRule="auto"/>
        <w:ind w:left="5040"/>
        <w:rPr>
          <w:rFonts w:ascii="AdobeCorpID-MyriadSb" w:hAnsi="AdobeCorpID-MyriadSb" w:cs="AdobeCorpID-MyriadSb"/>
          <w:color w:val="231F20"/>
          <w:sz w:val="24"/>
          <w:szCs w:val="24"/>
        </w:rPr>
      </w:pPr>
      <w:r>
        <w:rPr>
          <w:rFonts w:ascii="AdobeCorpID-MyriadSb" w:hAnsi="AdobeCorpID-MyriadSb" w:cs="AdobeCorpID-MyriadSb"/>
          <w:color w:val="231F20"/>
          <w:sz w:val="24"/>
          <w:szCs w:val="24"/>
        </w:rPr>
        <w:t xml:space="preserve">           </w:t>
      </w:r>
      <w:r w:rsidR="001548EB">
        <w:rPr>
          <w:rFonts w:ascii="AdobeCorpID-MyriadSb" w:hAnsi="AdobeCorpID-MyriadSb" w:cs="AdobeCorpID-MyriadSb"/>
          <w:color w:val="231F20"/>
          <w:sz w:val="24"/>
          <w:szCs w:val="24"/>
        </w:rPr>
        <w:t xml:space="preserve"> </w:t>
      </w:r>
      <w:r w:rsidR="001548EB" w:rsidRPr="00C252CD">
        <w:rPr>
          <w:rFonts w:ascii="AdobeCorpID-MyriadSb" w:hAnsi="AdobeCorpID-MyriadSb" w:cs="AdobeCorpID-MyriadSb"/>
          <w:color w:val="231F20"/>
          <w:sz w:val="24"/>
          <w:szCs w:val="24"/>
        </w:rPr>
        <w:t>Idaho Ground Water Association</w:t>
      </w:r>
    </w:p>
    <w:p w:rsidR="000B3B62" w:rsidRDefault="001548EB"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1109 Main, Ste. 300</w:t>
      </w:r>
    </w:p>
    <w:p w:rsidR="001548EB" w:rsidRDefault="000B3B62"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 xml:space="preserve"> </w:t>
      </w:r>
      <w:r w:rsidR="001548EB">
        <w:rPr>
          <w:rFonts w:ascii="AdobeCorpID-MyriadLt" w:hAnsi="AdobeCorpID-MyriadLt" w:cs="AdobeCorpID-MyriadLt"/>
          <w:color w:val="231F20"/>
          <w:sz w:val="20"/>
          <w:szCs w:val="20"/>
        </w:rPr>
        <w:t>P.O. Box 2624</w:t>
      </w:r>
    </w:p>
    <w:p w:rsidR="000B3B62" w:rsidRDefault="001548EB"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Boise, Idaho 83701</w:t>
      </w:r>
    </w:p>
    <w:p w:rsidR="000B3B62" w:rsidRDefault="000B3B62" w:rsidP="000B3B62">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noProof/>
          <w:color w:val="231F20"/>
          <w:sz w:val="20"/>
          <w:szCs w:val="20"/>
        </w:rPr>
        <w:drawing>
          <wp:anchor distT="0" distB="0" distL="114300" distR="114300" simplePos="0" relativeHeight="251658240" behindDoc="0" locked="0" layoutInCell="1" allowOverlap="1">
            <wp:simplePos x="3543300" y="1047750"/>
            <wp:positionH relativeFrom="margin">
              <wp:align>left</wp:align>
            </wp:positionH>
            <wp:positionV relativeFrom="margin">
              <wp:align>top</wp:align>
            </wp:positionV>
            <wp:extent cx="1819275" cy="1962150"/>
            <wp:effectExtent l="19050" t="0" r="9525"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819275" cy="1962150"/>
                    </a:xfrm>
                    <a:prstGeom prst="rect">
                      <a:avLst/>
                    </a:prstGeom>
                    <a:noFill/>
                    <a:ln w="9525">
                      <a:noFill/>
                      <a:miter lim="800000"/>
                      <a:headEnd/>
                      <a:tailEnd/>
                    </a:ln>
                  </pic:spPr>
                </pic:pic>
              </a:graphicData>
            </a:graphic>
          </wp:anchor>
        </w:drawing>
      </w:r>
      <w:r w:rsidR="001548EB">
        <w:rPr>
          <w:rFonts w:ascii="AdobeCorpID-MyriadRgIt" w:hAnsi="AdobeCorpID-MyriadRgIt" w:cs="AdobeCorpID-MyriadRgIt"/>
          <w:i/>
          <w:iCs/>
          <w:color w:val="231F20"/>
          <w:sz w:val="20"/>
          <w:szCs w:val="20"/>
        </w:rPr>
        <w:t xml:space="preserve">Telephone: </w:t>
      </w:r>
      <w:r w:rsidR="001548EB">
        <w:rPr>
          <w:rFonts w:ascii="AdobeCorpID-MyriadLt" w:hAnsi="AdobeCorpID-MyriadLt" w:cs="AdobeCorpID-MyriadLt"/>
          <w:color w:val="231F20"/>
          <w:sz w:val="20"/>
          <w:szCs w:val="20"/>
        </w:rPr>
        <w:t>208 381-0294</w:t>
      </w:r>
      <w:r>
        <w:rPr>
          <w:rFonts w:ascii="AdobeCorpID-MyriadLt" w:hAnsi="AdobeCorpID-MyriadLt" w:cs="AdobeCorpID-MyriadLt"/>
          <w:color w:val="231F20"/>
          <w:sz w:val="20"/>
          <w:szCs w:val="20"/>
        </w:rPr>
        <w:t xml:space="preserve">       </w:t>
      </w:r>
    </w:p>
    <w:p w:rsidR="000B3B62" w:rsidRDefault="001548EB" w:rsidP="000B3B62">
      <w:pPr>
        <w:autoSpaceDE w:val="0"/>
        <w:autoSpaceDN w:val="0"/>
        <w:adjustRightInd w:val="0"/>
        <w:spacing w:line="240" w:lineRule="auto"/>
        <w:ind w:left="7200"/>
        <w:rPr>
          <w:rFonts w:ascii="AdobeCorpID-MyriadLt" w:hAnsi="AdobeCorpID-MyriadLt" w:cs="AdobeCorpID-MyriadLt"/>
          <w:color w:val="231F20"/>
          <w:sz w:val="20"/>
          <w:szCs w:val="20"/>
        </w:rPr>
      </w:pPr>
      <w:r>
        <w:rPr>
          <w:rFonts w:ascii="AdobeCorpID-MyriadRgIt" w:hAnsi="AdobeCorpID-MyriadRgIt" w:cs="AdobeCorpID-MyriadRgIt"/>
          <w:i/>
          <w:iCs/>
          <w:color w:val="231F20"/>
          <w:sz w:val="20"/>
          <w:szCs w:val="20"/>
        </w:rPr>
        <w:t xml:space="preserve">Fax: </w:t>
      </w:r>
      <w:r>
        <w:rPr>
          <w:rFonts w:ascii="AdobeCorpID-MyriadLt" w:hAnsi="AdobeCorpID-MyriadLt" w:cs="AdobeCorpID-MyriadLt"/>
          <w:color w:val="231F20"/>
          <w:sz w:val="20"/>
          <w:szCs w:val="20"/>
        </w:rPr>
        <w:t>208 381-5272</w:t>
      </w:r>
    </w:p>
    <w:p w:rsidR="001548EB" w:rsidRDefault="0094588F" w:rsidP="000B3B62">
      <w:pPr>
        <w:autoSpaceDE w:val="0"/>
        <w:autoSpaceDN w:val="0"/>
        <w:adjustRightInd w:val="0"/>
        <w:spacing w:line="240" w:lineRule="auto"/>
        <w:ind w:left="7200"/>
        <w:rPr>
          <w:rFonts w:ascii="AdobeCorpID-MyriadLt" w:hAnsi="AdobeCorpID-MyriadLt" w:cs="AdobeCorpID-MyriadLt"/>
          <w:color w:val="231F20"/>
          <w:sz w:val="20"/>
          <w:szCs w:val="20"/>
        </w:rPr>
      </w:pPr>
      <w:hyperlink r:id="rId6" w:history="1">
        <w:r w:rsidR="001548EB" w:rsidRPr="00243F7D">
          <w:rPr>
            <w:rStyle w:val="Hyperlink"/>
            <w:rFonts w:ascii="AdobeCorpID-MyriadLt" w:hAnsi="AdobeCorpID-MyriadLt" w:cs="AdobeCorpID-MyriadLt"/>
            <w:sz w:val="20"/>
            <w:szCs w:val="20"/>
          </w:rPr>
          <w:t>lynn_tominaga@hotmail.com</w:t>
        </w:r>
      </w:hyperlink>
    </w:p>
    <w:p w:rsidR="001548EB" w:rsidRDefault="001548EB" w:rsidP="001548EB">
      <w:pPr>
        <w:autoSpaceDE w:val="0"/>
        <w:autoSpaceDN w:val="0"/>
        <w:adjustRightInd w:val="0"/>
        <w:spacing w:line="240" w:lineRule="auto"/>
        <w:jc w:val="right"/>
        <w:rPr>
          <w:rFonts w:ascii="AdobeCorpID-MyriadLt" w:hAnsi="AdobeCorpID-MyriadLt" w:cs="AdobeCorpID-MyriadLt"/>
          <w:color w:val="231F20"/>
          <w:sz w:val="20"/>
          <w:szCs w:val="20"/>
        </w:rPr>
      </w:pPr>
      <w:r>
        <w:rPr>
          <w:rFonts w:ascii="AdobeCorpID-MyriadLt" w:hAnsi="AdobeCorpID-MyriadLt" w:cs="AdobeCorpID-MyriadLt"/>
          <w:color w:val="231F20"/>
          <w:sz w:val="20"/>
          <w:szCs w:val="20"/>
        </w:rPr>
        <w:t xml:space="preserve">Website:  </w:t>
      </w:r>
      <w:hyperlink r:id="rId7" w:history="1">
        <w:r w:rsidR="00502587" w:rsidRPr="00243F7D">
          <w:rPr>
            <w:rStyle w:val="Hyperlink"/>
            <w:rFonts w:ascii="AdobeCorpID-MyriadLt" w:hAnsi="AdobeCorpID-MyriadLt" w:cs="AdobeCorpID-MyriadLt"/>
            <w:sz w:val="20"/>
            <w:szCs w:val="20"/>
          </w:rPr>
          <w:t>www.igwa.info</w:t>
        </w:r>
      </w:hyperlink>
    </w:p>
    <w:p w:rsidR="00502587" w:rsidRDefault="00502587" w:rsidP="001548EB">
      <w:pPr>
        <w:autoSpaceDE w:val="0"/>
        <w:autoSpaceDN w:val="0"/>
        <w:adjustRightInd w:val="0"/>
        <w:spacing w:line="240" w:lineRule="auto"/>
        <w:jc w:val="right"/>
        <w:rPr>
          <w:rFonts w:ascii="AdobeCorpID-MyriadLt" w:hAnsi="AdobeCorpID-MyriadLt" w:cs="AdobeCorpID-MyriadLt"/>
          <w:color w:val="231F20"/>
          <w:sz w:val="20"/>
          <w:szCs w:val="20"/>
        </w:rPr>
      </w:pPr>
    </w:p>
    <w:p w:rsidR="00502587" w:rsidRDefault="00502587" w:rsidP="00502587">
      <w:pPr>
        <w:autoSpaceDE w:val="0"/>
        <w:autoSpaceDN w:val="0"/>
        <w:adjustRightInd w:val="0"/>
        <w:spacing w:line="240" w:lineRule="auto"/>
        <w:rPr>
          <w:rFonts w:ascii="AdobeCorpID-MyriadLt" w:hAnsi="AdobeCorpID-MyriadLt" w:cs="AdobeCorpID-MyriadLt"/>
          <w:color w:val="231F20"/>
          <w:sz w:val="20"/>
          <w:szCs w:val="20"/>
        </w:rPr>
      </w:pPr>
    </w:p>
    <w:p w:rsidR="00715278" w:rsidRPr="00715278" w:rsidRDefault="00715278" w:rsidP="00715278">
      <w:pPr>
        <w:pStyle w:val="Title"/>
        <w:rPr>
          <w:sz w:val="24"/>
          <w:szCs w:val="24"/>
        </w:rPr>
      </w:pPr>
    </w:p>
    <w:p w:rsidR="00715278" w:rsidRDefault="005F4E4C" w:rsidP="00715278">
      <w:pPr>
        <w:pStyle w:val="Title"/>
        <w:rPr>
          <w:sz w:val="24"/>
          <w:szCs w:val="24"/>
        </w:rPr>
      </w:pPr>
      <w:r>
        <w:rPr>
          <w:sz w:val="24"/>
          <w:szCs w:val="24"/>
        </w:rPr>
        <w:t>I.G.W.A. CEC Workshops</w:t>
      </w:r>
    </w:p>
    <w:p w:rsidR="005F4E4C" w:rsidRDefault="005F4E4C" w:rsidP="00715278">
      <w:pPr>
        <w:pStyle w:val="Title"/>
        <w:rPr>
          <w:sz w:val="24"/>
          <w:szCs w:val="24"/>
        </w:rPr>
      </w:pPr>
      <w:r>
        <w:rPr>
          <w:sz w:val="24"/>
          <w:szCs w:val="24"/>
        </w:rPr>
        <w:t>March 2, 2012</w:t>
      </w:r>
    </w:p>
    <w:p w:rsidR="001C3FC7" w:rsidRDefault="00C104BC" w:rsidP="00715278">
      <w:pPr>
        <w:pStyle w:val="Title"/>
        <w:rPr>
          <w:sz w:val="24"/>
          <w:szCs w:val="24"/>
        </w:rPr>
      </w:pPr>
      <w:r>
        <w:rPr>
          <w:sz w:val="24"/>
          <w:szCs w:val="24"/>
        </w:rPr>
        <w:t>Hampton Inn, 2500 Channing Way</w:t>
      </w:r>
    </w:p>
    <w:p w:rsidR="005F4E4C" w:rsidRDefault="005F4E4C" w:rsidP="00715278">
      <w:pPr>
        <w:pStyle w:val="Title"/>
        <w:rPr>
          <w:sz w:val="24"/>
          <w:szCs w:val="24"/>
        </w:rPr>
      </w:pPr>
      <w:r>
        <w:rPr>
          <w:sz w:val="24"/>
          <w:szCs w:val="24"/>
        </w:rPr>
        <w:t>Idaho Falls, Idaho</w:t>
      </w:r>
    </w:p>
    <w:p w:rsidR="009A3209" w:rsidRDefault="009A3209" w:rsidP="009A3209">
      <w:pPr>
        <w:pStyle w:val="Title"/>
        <w:jc w:val="left"/>
        <w:rPr>
          <w:sz w:val="24"/>
          <w:szCs w:val="24"/>
        </w:rPr>
      </w:pPr>
      <w:proofErr w:type="gramStart"/>
      <w:r>
        <w:rPr>
          <w:sz w:val="24"/>
          <w:szCs w:val="24"/>
        </w:rPr>
        <w:t>Registration 7-8 a.m.</w:t>
      </w:r>
      <w:proofErr w:type="gramEnd"/>
    </w:p>
    <w:p w:rsidR="00C26C93" w:rsidRDefault="00C26C93" w:rsidP="00C26C93">
      <w:r w:rsidRPr="00EE0475">
        <w:rPr>
          <w:b/>
          <w:u w:val="single"/>
        </w:rPr>
        <w:t>8:00-9:</w:t>
      </w:r>
      <w:r w:rsidR="001C3FC7">
        <w:rPr>
          <w:b/>
          <w:u w:val="single"/>
        </w:rPr>
        <w:t>30</w:t>
      </w:r>
      <w:r w:rsidRPr="00EE0475">
        <w:rPr>
          <w:b/>
          <w:u w:val="single"/>
        </w:rPr>
        <w:t xml:space="preserve"> a.m.</w:t>
      </w:r>
      <w:r>
        <w:tab/>
      </w:r>
      <w:r w:rsidRPr="00EE0475">
        <w:rPr>
          <w:b/>
          <w:u w:val="single"/>
        </w:rPr>
        <w:t xml:space="preserve">“Keeping Your Drill Rig Legal </w:t>
      </w:r>
      <w:proofErr w:type="gramStart"/>
      <w:r w:rsidRPr="00EE0475">
        <w:rPr>
          <w:b/>
          <w:u w:val="single"/>
        </w:rPr>
        <w:t>And</w:t>
      </w:r>
      <w:proofErr w:type="gramEnd"/>
      <w:r w:rsidRPr="00EE0475">
        <w:rPr>
          <w:b/>
          <w:u w:val="single"/>
        </w:rPr>
        <w:t xml:space="preserve"> Safe”</w:t>
      </w:r>
      <w:r w:rsidRPr="0015748B">
        <w:rPr>
          <w:u w:val="single"/>
        </w:rPr>
        <w:t>,</w:t>
      </w:r>
      <w:r>
        <w:t xml:space="preserve"> 1</w:t>
      </w:r>
      <w:r w:rsidR="001C3FC7">
        <w:t>.5</w:t>
      </w:r>
      <w:r>
        <w:t xml:space="preserve"> credit;   Instructor: </w:t>
      </w:r>
      <w:r w:rsidR="001C3FC7">
        <w:t>Paul Summers</w:t>
      </w:r>
      <w:r>
        <w:t xml:space="preserve">, Material Specialist, Idaho State Police.  </w:t>
      </w:r>
      <w:r w:rsidR="009A3209">
        <w:t>Paul</w:t>
      </w:r>
      <w:r>
        <w:t xml:space="preserve"> will teach proper signage of hazardous materials for drilling operations, proper weight distribution and limitations.</w:t>
      </w:r>
    </w:p>
    <w:p w:rsidR="00C26C93" w:rsidRDefault="00C26C93" w:rsidP="00C26C93">
      <w:r w:rsidRPr="00EE0475">
        <w:rPr>
          <w:b/>
          <w:u w:val="single"/>
        </w:rPr>
        <w:t>9:</w:t>
      </w:r>
      <w:r w:rsidR="001C3FC7">
        <w:rPr>
          <w:b/>
          <w:u w:val="single"/>
        </w:rPr>
        <w:t>35</w:t>
      </w:r>
      <w:r w:rsidRPr="00EE0475">
        <w:rPr>
          <w:b/>
          <w:u w:val="single"/>
        </w:rPr>
        <w:t>-10:</w:t>
      </w:r>
      <w:r w:rsidR="001C3FC7">
        <w:rPr>
          <w:b/>
          <w:u w:val="single"/>
        </w:rPr>
        <w:t>3</w:t>
      </w:r>
      <w:r w:rsidRPr="00EE0475">
        <w:rPr>
          <w:b/>
          <w:u w:val="single"/>
        </w:rPr>
        <w:t xml:space="preserve">5 a.m. “How </w:t>
      </w:r>
      <w:proofErr w:type="gramStart"/>
      <w:r w:rsidRPr="00EE0475">
        <w:rPr>
          <w:b/>
          <w:u w:val="single"/>
        </w:rPr>
        <w:t>To</w:t>
      </w:r>
      <w:proofErr w:type="gramEnd"/>
      <w:r w:rsidRPr="00EE0475">
        <w:rPr>
          <w:b/>
          <w:u w:val="single"/>
        </w:rPr>
        <w:t xml:space="preserve"> Help Your Well Avoid A Life Of Slime”,</w:t>
      </w:r>
      <w:r w:rsidRPr="00EE0475">
        <w:rPr>
          <w:b/>
        </w:rPr>
        <w:t xml:space="preserve"> </w:t>
      </w:r>
      <w:r>
        <w:t xml:space="preserve">1 credit, Instructor Leroy Palmer, </w:t>
      </w:r>
      <w:proofErr w:type="spellStart"/>
      <w:r>
        <w:t>AmeriWest</w:t>
      </w:r>
      <w:proofErr w:type="spellEnd"/>
      <w:r>
        <w:t xml:space="preserve"> Water Services, Inc.  Leroy will discuss </w:t>
      </w:r>
      <w:proofErr w:type="spellStart"/>
      <w:r>
        <w:t>coliform</w:t>
      </w:r>
      <w:proofErr w:type="spellEnd"/>
      <w:r>
        <w:t xml:space="preserve"> disinfection, why good wells go bad, mechanical and physical incrustation, biological incrustation, chronic bio-fouling by iron bacteria, understanding Biofilm development, mineral attachment, and proper testing for bacteria.</w:t>
      </w:r>
    </w:p>
    <w:p w:rsidR="00C26C93" w:rsidRPr="00EE0475" w:rsidRDefault="00C26C93" w:rsidP="00C26C93">
      <w:pPr>
        <w:rPr>
          <w:b/>
          <w:u w:val="single"/>
        </w:rPr>
      </w:pPr>
      <w:r w:rsidRPr="00EE0475">
        <w:rPr>
          <w:b/>
          <w:u w:val="single"/>
        </w:rPr>
        <w:t>10:</w:t>
      </w:r>
      <w:r w:rsidR="001C3FC7">
        <w:rPr>
          <w:b/>
          <w:u w:val="single"/>
        </w:rPr>
        <w:t>3</w:t>
      </w:r>
      <w:r w:rsidRPr="00EE0475">
        <w:rPr>
          <w:b/>
          <w:u w:val="single"/>
        </w:rPr>
        <w:t>5</w:t>
      </w:r>
      <w:r w:rsidR="001C3FC7">
        <w:rPr>
          <w:b/>
          <w:u w:val="single"/>
        </w:rPr>
        <w:t>-10:50</w:t>
      </w:r>
      <w:r w:rsidRPr="00EE0475">
        <w:rPr>
          <w:b/>
          <w:u w:val="single"/>
        </w:rPr>
        <w:t xml:space="preserve"> a.m.  Coffee Break </w:t>
      </w:r>
    </w:p>
    <w:p w:rsidR="00C26C93" w:rsidRDefault="00C26C93" w:rsidP="001C3FC7">
      <w:r w:rsidRPr="00EE0475">
        <w:rPr>
          <w:b/>
          <w:u w:val="single"/>
        </w:rPr>
        <w:t xml:space="preserve"> 10:</w:t>
      </w:r>
      <w:r w:rsidR="001C3FC7">
        <w:rPr>
          <w:b/>
          <w:u w:val="single"/>
        </w:rPr>
        <w:t>55</w:t>
      </w:r>
      <w:r w:rsidRPr="00EE0475">
        <w:rPr>
          <w:b/>
          <w:u w:val="single"/>
        </w:rPr>
        <w:t>- Noon</w:t>
      </w:r>
      <w:r>
        <w:tab/>
      </w:r>
      <w:r w:rsidR="001C3FC7" w:rsidRPr="00EE0475">
        <w:rPr>
          <w:b/>
          <w:u w:val="single"/>
        </w:rPr>
        <w:t xml:space="preserve">“UIC and New Licensing Requirements </w:t>
      </w:r>
      <w:proofErr w:type="gramStart"/>
      <w:r w:rsidR="001C3FC7" w:rsidRPr="00EE0475">
        <w:rPr>
          <w:b/>
          <w:u w:val="single"/>
        </w:rPr>
        <w:t>For</w:t>
      </w:r>
      <w:proofErr w:type="gramEnd"/>
      <w:r w:rsidR="001C3FC7" w:rsidRPr="00EE0475">
        <w:rPr>
          <w:b/>
          <w:u w:val="single"/>
        </w:rPr>
        <w:t xml:space="preserve"> Drilling Operators”,</w:t>
      </w:r>
      <w:r w:rsidR="001C3FC7">
        <w:t xml:space="preserve"> 1 credit,   Instructor Tom </w:t>
      </w:r>
      <w:proofErr w:type="spellStart"/>
      <w:r w:rsidR="001C3FC7">
        <w:t>Neace</w:t>
      </w:r>
      <w:proofErr w:type="spellEnd"/>
      <w:r w:rsidR="001C3FC7">
        <w:t>, IDWR.  Tom will address new licensing requirements for well drillers and will talk about amendments to the underground injection well program.</w:t>
      </w:r>
      <w:r w:rsidR="001C3FC7" w:rsidRPr="00EE0475">
        <w:rPr>
          <w:b/>
          <w:u w:val="single"/>
        </w:rPr>
        <w:t xml:space="preserve"> </w:t>
      </w:r>
      <w:r w:rsidRPr="00EE0475">
        <w:rPr>
          <w:b/>
          <w:u w:val="single"/>
        </w:rPr>
        <w:t>“</w:t>
      </w:r>
    </w:p>
    <w:p w:rsidR="00C26C93" w:rsidRPr="00EE0475" w:rsidRDefault="00C26C93" w:rsidP="00C26C93">
      <w:pPr>
        <w:rPr>
          <w:b/>
          <w:u w:val="single"/>
        </w:rPr>
      </w:pPr>
      <w:r w:rsidRPr="00EE0475">
        <w:rPr>
          <w:b/>
          <w:u w:val="single"/>
        </w:rPr>
        <w:t>Lunch on Your own</w:t>
      </w:r>
    </w:p>
    <w:p w:rsidR="001C3FC7" w:rsidRDefault="00C26C93" w:rsidP="001C3FC7">
      <w:r>
        <w:rPr>
          <w:b/>
          <w:u w:val="single"/>
        </w:rPr>
        <w:t>1:30-</w:t>
      </w:r>
      <w:r w:rsidR="001C3FC7">
        <w:rPr>
          <w:b/>
          <w:u w:val="single"/>
        </w:rPr>
        <w:t>3</w:t>
      </w:r>
      <w:r>
        <w:rPr>
          <w:b/>
          <w:u w:val="single"/>
        </w:rPr>
        <w:t>:</w:t>
      </w:r>
      <w:r w:rsidR="001C3FC7">
        <w:rPr>
          <w:b/>
          <w:u w:val="single"/>
        </w:rPr>
        <w:t>0</w:t>
      </w:r>
      <w:r>
        <w:rPr>
          <w:b/>
          <w:u w:val="single"/>
        </w:rPr>
        <w:t>0 p.m.</w:t>
      </w:r>
      <w:r w:rsidR="001C3FC7" w:rsidRPr="001C3FC7">
        <w:rPr>
          <w:b/>
          <w:u w:val="single"/>
        </w:rPr>
        <w:t xml:space="preserve"> </w:t>
      </w:r>
      <w:r w:rsidR="001C3FC7" w:rsidRPr="00EE0475">
        <w:rPr>
          <w:b/>
          <w:u w:val="single"/>
        </w:rPr>
        <w:t xml:space="preserve">Drilling Issues: </w:t>
      </w:r>
      <w:proofErr w:type="gramStart"/>
      <w:r w:rsidR="001C3FC7" w:rsidRPr="00EE0475">
        <w:rPr>
          <w:b/>
          <w:u w:val="single"/>
        </w:rPr>
        <w:t>A Roundtable Discussion”</w:t>
      </w:r>
      <w:proofErr w:type="gramEnd"/>
      <w:r w:rsidR="001C3FC7" w:rsidRPr="00EE0475">
        <w:rPr>
          <w:b/>
          <w:u w:val="single"/>
        </w:rPr>
        <w:t>,</w:t>
      </w:r>
      <w:r w:rsidR="001C3FC7">
        <w:t xml:space="preserve"> 1.5 credits;   Instructors Rob Whitney, IDWR; Ron Stevens, Stevens and Sons Drilling; Rob Hendricks, Independent Drilling; Tom Richardson, H2 O Well Service, incorporated.  Rob Whitney will lead a panel discussion of regional drilling issues or problems.  The issues to be discussed are how drillers in different regions and geological formations are finding problems and how IDWR and the drilling industry is resolving and addressing these issues to insure public health and safety.</w:t>
      </w:r>
    </w:p>
    <w:p w:rsidR="001C3FC7" w:rsidRDefault="001C3FC7" w:rsidP="00C26C93">
      <w:pPr>
        <w:rPr>
          <w:b/>
          <w:u w:val="single"/>
        </w:rPr>
      </w:pPr>
      <w:r>
        <w:rPr>
          <w:b/>
          <w:u w:val="single"/>
        </w:rPr>
        <w:t>3-3:15</w:t>
      </w:r>
      <w:r w:rsidR="00C26C93" w:rsidRPr="00EE0475">
        <w:rPr>
          <w:b/>
          <w:u w:val="single"/>
        </w:rPr>
        <w:t xml:space="preserve"> p.m.</w:t>
      </w:r>
      <w:r>
        <w:rPr>
          <w:b/>
          <w:u w:val="single"/>
        </w:rPr>
        <w:t xml:space="preserve"> Break</w:t>
      </w:r>
    </w:p>
    <w:p w:rsidR="00C26C93" w:rsidRDefault="001C3FC7" w:rsidP="00C26C93">
      <w:r>
        <w:rPr>
          <w:b/>
          <w:u w:val="single"/>
        </w:rPr>
        <w:t>3:15-5:15 p.m</w:t>
      </w:r>
      <w:proofErr w:type="gramStart"/>
      <w:r>
        <w:rPr>
          <w:b/>
          <w:u w:val="single"/>
        </w:rPr>
        <w:t>.</w:t>
      </w:r>
      <w:r w:rsidR="00C26C93" w:rsidRPr="00EE0475">
        <w:rPr>
          <w:b/>
          <w:u w:val="single"/>
        </w:rPr>
        <w:t>“</w:t>
      </w:r>
      <w:proofErr w:type="gramEnd"/>
      <w:r w:rsidR="00C26C93" w:rsidRPr="00EE0475">
        <w:rPr>
          <w:b/>
          <w:u w:val="single"/>
        </w:rPr>
        <w:t xml:space="preserve">What’s New </w:t>
      </w:r>
      <w:proofErr w:type="gramStart"/>
      <w:r w:rsidR="00C26C93" w:rsidRPr="00EE0475">
        <w:rPr>
          <w:b/>
          <w:u w:val="single"/>
        </w:rPr>
        <w:t>In</w:t>
      </w:r>
      <w:proofErr w:type="gramEnd"/>
      <w:r w:rsidR="00C26C93" w:rsidRPr="00EE0475">
        <w:rPr>
          <w:b/>
          <w:u w:val="single"/>
        </w:rPr>
        <w:t xml:space="preserve"> Welding”,</w:t>
      </w:r>
      <w:r w:rsidR="00C26C93">
        <w:t xml:space="preserve"> </w:t>
      </w:r>
      <w:r w:rsidR="00FD4925">
        <w:t>2</w:t>
      </w:r>
      <w:r w:rsidR="00C26C93">
        <w:t xml:space="preserve"> credits.  Instructors </w:t>
      </w:r>
      <w:r w:rsidR="008A6ECE">
        <w:t xml:space="preserve">Fred </w:t>
      </w:r>
      <w:proofErr w:type="spellStart"/>
      <w:r w:rsidR="008A6ECE">
        <w:t>Schneyder</w:t>
      </w:r>
      <w:proofErr w:type="spellEnd"/>
      <w:r w:rsidR="008A6ECE">
        <w:t>, Air Gas</w:t>
      </w:r>
      <w:r w:rsidR="00901FAE">
        <w:t xml:space="preserve"> Intermountain</w:t>
      </w:r>
      <w:proofErr w:type="gramStart"/>
      <w:r w:rsidR="00901FAE">
        <w:t xml:space="preserve">; </w:t>
      </w:r>
      <w:r w:rsidR="008A6ECE">
        <w:t xml:space="preserve"> He</w:t>
      </w:r>
      <w:proofErr w:type="gramEnd"/>
      <w:r w:rsidR="008A6ECE">
        <w:t xml:space="preserve"> will lead a </w:t>
      </w:r>
      <w:r w:rsidR="00C26C93">
        <w:t xml:space="preserve">discussion of new welding materials and techniques involved with arc welding.  </w:t>
      </w:r>
      <w:r w:rsidR="000B797A">
        <w:t>Lincoln welding representative</w:t>
      </w:r>
      <w:r w:rsidR="00C26C93">
        <w:t xml:space="preserve"> will show proper technique and hands-on welding with new equipment on the market.  </w:t>
      </w:r>
    </w:p>
    <w:p w:rsidR="0079536B" w:rsidRDefault="0079536B" w:rsidP="0079536B">
      <w:pPr>
        <w:pStyle w:val="Title"/>
        <w:jc w:val="left"/>
        <w:rPr>
          <w:sz w:val="24"/>
          <w:szCs w:val="24"/>
        </w:rPr>
      </w:pPr>
    </w:p>
    <w:sectPr w:rsidR="0079536B" w:rsidSect="00C33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CorpID-MyriadSb">
    <w:panose1 w:val="00000000000000000000"/>
    <w:charset w:val="00"/>
    <w:family w:val="swiss"/>
    <w:notTrueType/>
    <w:pitch w:val="default"/>
    <w:sig w:usb0="00000003" w:usb1="00000000" w:usb2="00000000" w:usb3="00000000" w:csb0="00000001" w:csb1="00000000"/>
  </w:font>
  <w:font w:name="AdobeCorpID-MyriadLt">
    <w:panose1 w:val="00000000000000000000"/>
    <w:charset w:val="00"/>
    <w:family w:val="swiss"/>
    <w:notTrueType/>
    <w:pitch w:val="default"/>
    <w:sig w:usb0="00000003" w:usb1="00000000" w:usb2="00000000" w:usb3="00000000" w:csb0="00000001" w:csb1="00000000"/>
  </w:font>
  <w:font w:name="AdobeCorpID-MyriadRg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F5EC8"/>
    <w:multiLevelType w:val="hybridMultilevel"/>
    <w:tmpl w:val="E61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059E"/>
    <w:rsid w:val="000B3B62"/>
    <w:rsid w:val="000B797A"/>
    <w:rsid w:val="000F24DD"/>
    <w:rsid w:val="001548EB"/>
    <w:rsid w:val="001C3FC7"/>
    <w:rsid w:val="00216563"/>
    <w:rsid w:val="00392606"/>
    <w:rsid w:val="003D6CFF"/>
    <w:rsid w:val="00431F7F"/>
    <w:rsid w:val="004A588F"/>
    <w:rsid w:val="004A6E5D"/>
    <w:rsid w:val="004E005E"/>
    <w:rsid w:val="00502587"/>
    <w:rsid w:val="00554F23"/>
    <w:rsid w:val="005F4E4C"/>
    <w:rsid w:val="0060059E"/>
    <w:rsid w:val="00715278"/>
    <w:rsid w:val="0079536B"/>
    <w:rsid w:val="00861037"/>
    <w:rsid w:val="008A6ECE"/>
    <w:rsid w:val="00901FAE"/>
    <w:rsid w:val="0094588F"/>
    <w:rsid w:val="009A3209"/>
    <w:rsid w:val="00AE4B2C"/>
    <w:rsid w:val="00BD78DD"/>
    <w:rsid w:val="00BE3025"/>
    <w:rsid w:val="00C104BC"/>
    <w:rsid w:val="00C252CD"/>
    <w:rsid w:val="00C26C93"/>
    <w:rsid w:val="00C33C6F"/>
    <w:rsid w:val="00C33E7D"/>
    <w:rsid w:val="00CE4226"/>
    <w:rsid w:val="00DD11F0"/>
    <w:rsid w:val="00F1500B"/>
    <w:rsid w:val="00F80E17"/>
    <w:rsid w:val="00FD4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5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59E"/>
    <w:rPr>
      <w:rFonts w:ascii="Tahoma" w:hAnsi="Tahoma" w:cs="Tahoma"/>
      <w:sz w:val="16"/>
      <w:szCs w:val="16"/>
    </w:rPr>
  </w:style>
  <w:style w:type="character" w:styleId="Hyperlink">
    <w:name w:val="Hyperlink"/>
    <w:basedOn w:val="DefaultParagraphFont"/>
    <w:uiPriority w:val="99"/>
    <w:unhideWhenUsed/>
    <w:rsid w:val="001548EB"/>
    <w:rPr>
      <w:color w:val="0000FF" w:themeColor="hyperlink"/>
      <w:u w:val="single"/>
    </w:rPr>
  </w:style>
  <w:style w:type="paragraph" w:customStyle="1" w:styleId="Default">
    <w:name w:val="Default"/>
    <w:rsid w:val="00392606"/>
    <w:pPr>
      <w:autoSpaceDE w:val="0"/>
      <w:autoSpaceDN w:val="0"/>
      <w:adjustRightInd w:val="0"/>
      <w:spacing w:line="240" w:lineRule="auto"/>
    </w:pPr>
    <w:rPr>
      <w:rFonts w:ascii="Arial" w:hAnsi="Arial" w:cs="Arial"/>
      <w:color w:val="000000"/>
      <w:sz w:val="24"/>
      <w:szCs w:val="24"/>
    </w:rPr>
  </w:style>
  <w:style w:type="paragraph" w:customStyle="1" w:styleId="CM1">
    <w:name w:val="CM1"/>
    <w:basedOn w:val="Default"/>
    <w:next w:val="Default"/>
    <w:uiPriority w:val="99"/>
    <w:rsid w:val="00392606"/>
    <w:pPr>
      <w:spacing w:line="243" w:lineRule="atLeast"/>
    </w:pPr>
    <w:rPr>
      <w:color w:val="auto"/>
    </w:rPr>
  </w:style>
  <w:style w:type="paragraph" w:styleId="Title">
    <w:name w:val="Title"/>
    <w:basedOn w:val="Normal"/>
    <w:link w:val="TitleChar"/>
    <w:qFormat/>
    <w:rsid w:val="00715278"/>
    <w:pPr>
      <w:spacing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715278"/>
    <w:rPr>
      <w:rFonts w:ascii="Arial" w:eastAsia="Times New Roman" w:hAnsi="Arial" w:cs="Times New Roman"/>
      <w:b/>
      <w:szCs w:val="20"/>
    </w:rPr>
  </w:style>
  <w:style w:type="paragraph" w:styleId="ListParagraph">
    <w:name w:val="List Paragraph"/>
    <w:basedOn w:val="Normal"/>
    <w:uiPriority w:val="34"/>
    <w:qFormat/>
    <w:rsid w:val="00C26C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gw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_tominaga@hot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LTominaga_2</dc:creator>
  <cp:lastModifiedBy>LTominaga_2</cp:lastModifiedBy>
  <cp:revision>4</cp:revision>
  <cp:lastPrinted>2011-11-11T22:45:00Z</cp:lastPrinted>
  <dcterms:created xsi:type="dcterms:W3CDTF">2012-02-07T16:19:00Z</dcterms:created>
  <dcterms:modified xsi:type="dcterms:W3CDTF">2012-02-10T23:43:00Z</dcterms:modified>
</cp:coreProperties>
</file>